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7952" w:rsidR="00546E10" w:rsidP="00546E10" w:rsidRDefault="00546E10" w14:paraId="2F63A356" w14:textId="77777777">
      <w:pPr>
        <w:jc w:val="center"/>
        <w:rPr>
          <w:b/>
          <w:bCs/>
        </w:rPr>
      </w:pPr>
      <w:r w:rsidRPr="00FE7952">
        <w:rPr>
          <w:b/>
          <w:bCs/>
        </w:rPr>
        <w:t>NAFWS Tribal Mapping Workshop</w:t>
      </w:r>
    </w:p>
    <w:p w:rsidRPr="00FE7952" w:rsidR="00546E10" w:rsidP="00546E10" w:rsidRDefault="00546E10" w14:paraId="4E951583" w14:textId="77777777">
      <w:pPr>
        <w:jc w:val="center"/>
      </w:pPr>
      <w:r w:rsidRPr="00FE7952">
        <w:t>Agenda</w:t>
      </w:r>
    </w:p>
    <w:p w:rsidRPr="00FE7952" w:rsidR="00546E10" w:rsidP="00546E10" w:rsidRDefault="00546E10" w14:paraId="48FD6F3E" w14:textId="747BB2D4">
      <w:pPr>
        <w:jc w:val="center"/>
      </w:pPr>
      <w:r w:rsidRPr="00FE7952">
        <w:t>1:00 PM - 5:00 PM</w:t>
      </w:r>
    </w:p>
    <w:p w:rsidRPr="00FE7952" w:rsidR="00546E10" w:rsidP="00546E10" w:rsidRDefault="00546E10" w14:paraId="7484B487" w14:textId="21EB6E89">
      <w:pPr>
        <w:jc w:val="center"/>
      </w:pPr>
      <w:r w:rsidR="00546E10">
        <w:rPr/>
        <w:t xml:space="preserve"> Wind River Hote</w:t>
      </w:r>
      <w:r w:rsidR="79779C4C">
        <w:rPr/>
        <w:t>l</w:t>
      </w:r>
      <w:r w:rsidR="00546E10">
        <w:rPr/>
        <w:t xml:space="preserve"> &amp; Casino – Sp</w:t>
      </w:r>
      <w:r w:rsidR="00F0A0F5">
        <w:rPr/>
        <w:t>i</w:t>
      </w:r>
      <w:r w:rsidR="00546E10">
        <w:rPr/>
        <w:t xml:space="preserve">rit Mountain Room </w:t>
      </w:r>
    </w:p>
    <w:p w:rsidRPr="00FE7952" w:rsidR="004277CC" w:rsidP="004277CC" w:rsidRDefault="004277CC" w14:paraId="1E7116FF" w14:textId="731A7980">
      <w:r w:rsidRPr="00FE7952">
        <w:t xml:space="preserve">Workshop Overview: The workshop will encompass </w:t>
      </w:r>
      <w:proofErr w:type="gramStart"/>
      <w:r w:rsidRPr="00FE7952">
        <w:t>a number of</w:t>
      </w:r>
      <w:proofErr w:type="gramEnd"/>
      <w:r w:rsidRPr="00FE7952">
        <w:t xml:space="preserve"> mapping topics including reverse mapping wildfire management</w:t>
      </w:r>
      <w:r w:rsidRPr="00FE7952" w:rsidR="00D85B0C">
        <w:t xml:space="preserve"> and </w:t>
      </w:r>
      <w:r w:rsidRPr="00FE7952">
        <w:t>mapping ungulate migration corridors</w:t>
      </w:r>
      <w:r w:rsidRPr="00FE7952" w:rsidR="00D85B0C">
        <w:t>.</w:t>
      </w:r>
      <w:r w:rsidRPr="00FE7952">
        <w:t xml:space="preserve"> </w:t>
      </w:r>
    </w:p>
    <w:p w:rsidRPr="00FE7952" w:rsidR="00D85B0C" w:rsidP="007B1139" w:rsidRDefault="00D85B0C" w14:paraId="5A849B4A" w14:textId="77777777">
      <w:pPr>
        <w:spacing w:line="330" w:lineRule="atLeast"/>
        <w:rPr>
          <w:rFonts w:eastAsia="Times New Roman" w:cs="Segoe UI"/>
          <w:color w:val="333333"/>
        </w:rPr>
      </w:pPr>
    </w:p>
    <w:p w:rsidRPr="00FE7952" w:rsidR="007B1139" w:rsidP="007B1139" w:rsidRDefault="00D85B0C" w14:paraId="0CCDA5AB" w14:textId="0D3C39DD">
      <w:pPr>
        <w:spacing w:line="330" w:lineRule="atLeast"/>
        <w:rPr>
          <w:rFonts w:eastAsia="Times New Roman" w:cs="Segoe UI"/>
          <w:b/>
          <w:bCs/>
          <w:color w:val="333333"/>
        </w:rPr>
      </w:pPr>
      <w:r w:rsidRPr="00FE7952">
        <w:rPr>
          <w:rFonts w:eastAsia="Times New Roman" w:cs="Segoe UI"/>
          <w:b/>
          <w:bCs/>
          <w:color w:val="333333"/>
        </w:rPr>
        <w:t>1:00 PM – 2:00 PM</w:t>
      </w:r>
    </w:p>
    <w:p w:rsidRPr="00FE7952" w:rsidR="007B1139" w:rsidP="007B1139" w:rsidRDefault="007B1139" w14:paraId="51EC9F50" w14:textId="2208F014">
      <w:pPr>
        <w:spacing w:line="330" w:lineRule="atLeast"/>
        <w:rPr>
          <w:rFonts w:eastAsia="Times New Roman" w:cs="Segoe UI"/>
          <w:b/>
          <w:bCs/>
          <w:color w:val="333333"/>
        </w:rPr>
      </w:pPr>
      <w:r w:rsidRPr="00FE7952">
        <w:rPr>
          <w:rFonts w:eastAsia="Times New Roman" w:cs="Segoe UI"/>
          <w:b/>
          <w:bCs/>
          <w:color w:val="333333"/>
        </w:rPr>
        <w:t>Topic: Reverse Mapping for Wildfire Management: Safeguarding Tribal Knowledge and Cultural Sites</w:t>
      </w:r>
    </w:p>
    <w:p w:rsidRPr="00FE7952" w:rsidR="00C94C3B" w:rsidP="00C94C3B" w:rsidRDefault="007B1139" w14:paraId="5316E45B" w14:textId="7B54D299">
      <w:pPr>
        <w:spacing w:line="330" w:lineRule="atLeast"/>
        <w:rPr>
          <w:rFonts w:eastAsia="Times New Roman" w:cs="Segoe UI"/>
          <w:b/>
          <w:bCs/>
          <w:color w:val="333333"/>
        </w:rPr>
      </w:pPr>
      <w:r w:rsidRPr="00FE7952">
        <w:rPr>
          <w:rFonts w:eastAsia="Times New Roman" w:cs="Segoe UI"/>
          <w:color w:val="333333"/>
        </w:rPr>
        <w:t>Tribal communities often hold sensitive ecological and cultural information essential for resource management in wildfire-prone regions. Standard mapping approaches used by external agencies can inadvertently expose culturally significant sites, risking the compromise of protected ecological knowledge. This study explores “reverse mapping,” an innovative method that preserves tribal data sovereignty while still providing actionable information for wildfire management teams.</w:t>
      </w:r>
      <w:r w:rsidRPr="00FE7952">
        <w:rPr>
          <w:rFonts w:eastAsia="Times New Roman" w:cs="Segoe UI"/>
          <w:color w:val="333333"/>
        </w:rPr>
        <w:br/>
      </w:r>
      <w:r w:rsidRPr="00FE7952">
        <w:rPr>
          <w:rFonts w:eastAsia="Times New Roman" w:cs="Segoe UI"/>
          <w:color w:val="333333"/>
        </w:rPr>
        <w:br/>
      </w:r>
      <w:r w:rsidRPr="00FE7952" w:rsidR="00C94C3B">
        <w:rPr>
          <w:rFonts w:eastAsia="Times New Roman" w:cs="Segoe UI"/>
          <w:b/>
          <w:bCs/>
          <w:color w:val="333333"/>
        </w:rPr>
        <w:t xml:space="preserve">Topic: </w:t>
      </w:r>
      <w:r w:rsidRPr="00FE7952" w:rsidR="00324C34">
        <w:rPr>
          <w:rFonts w:eastAsia="Times New Roman" w:cs="Segoe UI"/>
          <w:b/>
          <w:bCs/>
          <w:color w:val="333333"/>
        </w:rPr>
        <w:t xml:space="preserve">NASA Geospatial Resources </w:t>
      </w:r>
      <w:r w:rsidRPr="00FE7952" w:rsidR="00FD298E">
        <w:rPr>
          <w:rFonts w:eastAsia="Times New Roman" w:cs="Segoe UI"/>
          <w:b/>
          <w:bCs/>
          <w:color w:val="333333"/>
        </w:rPr>
        <w:t xml:space="preserve">and The Disconnect is Data Accessibility </w:t>
      </w:r>
    </w:p>
    <w:p w:rsidRPr="00FE7952" w:rsidR="00FE7952" w:rsidP="00C94C3B" w:rsidRDefault="00FE7952" w14:paraId="7E5AA00F" w14:textId="2857868C">
      <w:pPr>
        <w:spacing w:line="330" w:lineRule="atLeast"/>
        <w:rPr>
          <w:rFonts w:eastAsia="Times New Roman" w:cs="Segoe UI"/>
          <w:b/>
          <w:bCs/>
          <w:color w:val="333333"/>
        </w:rPr>
      </w:pPr>
      <w:r w:rsidRPr="00FE7952">
        <w:rPr>
          <w:rFonts w:eastAsia="Times New Roman" w:cs="Segoe UI"/>
          <w:b/>
          <w:bCs/>
          <w:color w:val="333333"/>
        </w:rPr>
        <w:t>2:00 PM – 2:30 PM</w:t>
      </w:r>
    </w:p>
    <w:p w:rsidRPr="00FE7952" w:rsidR="00FE7952" w:rsidP="007B1139" w:rsidRDefault="00C94C3B" w14:paraId="7DE251C9" w14:textId="30A64970">
      <w:pPr>
        <w:spacing w:line="330" w:lineRule="atLeast"/>
        <w:rPr>
          <w:rFonts w:eastAsia="Times New Roman" w:cs="Segoe UI"/>
          <w:color w:val="333333"/>
        </w:rPr>
      </w:pPr>
      <w:r w:rsidRPr="00FE7952">
        <w:rPr>
          <w:rFonts w:eastAsia="Times New Roman" w:cs="Segoe UI"/>
          <w:color w:val="333333"/>
        </w:rPr>
        <w:t>Conservation practitioners in North America have increasingly noted that a significant disconnect exists between the powerful remote sensing data and applications made available by NASA and the end users (conservation vested organizations, Tribal nations, and state/federal agencies) dedicated to conserving and managing wildlife and their habitats. The Wildlife Management Institute (WMI) recently received funding from NASA to address this disconnect by discovering and assessing the barriers, needs, and constraints of conservation practitioners and relevant NASA data experts. Critically, this project will present NASA with prioritized and actionable recommendations to guide their data development and delivery in the decades to come. In this presentation, Matt Dunfee from WMI will provide workshop attendees with an overview of the project and an opportunity to inform how this project can best integrate the geospatial data needs of Tribal nations and their conservation efforts.</w:t>
      </w:r>
    </w:p>
    <w:p w:rsidRPr="00FE7952" w:rsidR="00FE7952" w:rsidP="007B1139" w:rsidRDefault="00FE7952" w14:paraId="135865C5" w14:textId="77777777">
      <w:pPr>
        <w:spacing w:line="330" w:lineRule="atLeast"/>
        <w:rPr>
          <w:rFonts w:eastAsia="Times New Roman" w:cs="Segoe UI"/>
          <w:color w:val="333333"/>
        </w:rPr>
      </w:pPr>
    </w:p>
    <w:p w:rsidR="00FE7952" w:rsidP="007B1139" w:rsidRDefault="00FE7952" w14:paraId="0D5FDEE1" w14:textId="77777777">
      <w:pPr>
        <w:spacing w:line="330" w:lineRule="atLeast"/>
        <w:rPr>
          <w:rFonts w:eastAsia="Times New Roman" w:cs="Segoe UI"/>
          <w:color w:val="333333"/>
        </w:rPr>
      </w:pPr>
    </w:p>
    <w:p w:rsidRPr="00FE7952" w:rsidR="00D85B0C" w:rsidP="007B1139" w:rsidRDefault="00D85B0C" w14:paraId="213AA906" w14:textId="412396E0">
      <w:pPr>
        <w:spacing w:line="330" w:lineRule="atLeast"/>
        <w:rPr>
          <w:rFonts w:eastAsia="Times New Roman" w:cs="Segoe UI"/>
          <w:b/>
          <w:bCs/>
          <w:color w:val="333333"/>
        </w:rPr>
      </w:pPr>
      <w:r w:rsidRPr="00FE7952">
        <w:rPr>
          <w:rFonts w:eastAsia="Times New Roman" w:cs="Segoe UI"/>
          <w:b/>
          <w:bCs/>
          <w:color w:val="333333"/>
        </w:rPr>
        <w:t>2:</w:t>
      </w:r>
      <w:r w:rsidRPr="00FE7952" w:rsidR="00FE7952">
        <w:rPr>
          <w:rFonts w:eastAsia="Times New Roman" w:cs="Segoe UI"/>
          <w:b/>
          <w:bCs/>
          <w:color w:val="333333"/>
        </w:rPr>
        <w:t>45</w:t>
      </w:r>
      <w:r w:rsidRPr="00FE7952">
        <w:rPr>
          <w:rFonts w:eastAsia="Times New Roman" w:cs="Segoe UI"/>
          <w:b/>
          <w:bCs/>
          <w:color w:val="333333"/>
        </w:rPr>
        <w:t xml:space="preserve"> PM – </w:t>
      </w:r>
      <w:r w:rsidRPr="00FE7952" w:rsidR="0026434A">
        <w:rPr>
          <w:rFonts w:eastAsia="Times New Roman" w:cs="Segoe UI"/>
          <w:b/>
          <w:bCs/>
          <w:color w:val="333333"/>
        </w:rPr>
        <w:t>4</w:t>
      </w:r>
      <w:r w:rsidRPr="00FE7952">
        <w:rPr>
          <w:rFonts w:eastAsia="Times New Roman" w:cs="Segoe UI"/>
          <w:b/>
          <w:bCs/>
          <w:color w:val="333333"/>
        </w:rPr>
        <w:t>:00 PM</w:t>
      </w:r>
    </w:p>
    <w:p w:rsidRPr="00FE7952" w:rsidR="00D85B0C" w:rsidP="007B1139" w:rsidRDefault="00D85B0C" w14:paraId="6FFFB5D2" w14:textId="46642F25">
      <w:pPr>
        <w:spacing w:line="330" w:lineRule="atLeast"/>
        <w:rPr>
          <w:rFonts w:eastAsia="Times New Roman" w:cs="Segoe UI"/>
          <w:b/>
          <w:bCs/>
          <w:color w:val="333333"/>
        </w:rPr>
      </w:pPr>
      <w:r w:rsidRPr="00FE7952">
        <w:rPr>
          <w:rFonts w:eastAsia="Times New Roman" w:cs="Segoe UI"/>
          <w:b/>
          <w:bCs/>
          <w:color w:val="333333"/>
        </w:rPr>
        <w:t>Topic: Mapping Ungulate Movements using ArcGIS and Migration Mapper</w:t>
      </w:r>
    </w:p>
    <w:p w:rsidRPr="00FE7952" w:rsidR="00D85B0C" w:rsidP="00D85B0C" w:rsidRDefault="00D85B0C" w14:paraId="0F2B52B2" w14:textId="77777777">
      <w:pPr>
        <w:rPr>
          <w:rFonts w:eastAsia="Times New Roman" w:cs="Segoe UI"/>
          <w:color w:val="333333"/>
        </w:rPr>
      </w:pPr>
      <w:r w:rsidRPr="00FE7952">
        <w:rPr>
          <w:rFonts w:eastAsia="Times New Roman" w:cs="Segoe UI"/>
          <w:color w:val="333333"/>
        </w:rPr>
        <w:t>Understanding and mapping where animals go is critical for wildlife conservation and management. This is especially true for migratory species, like many ungulates, which depend on large, connected landscapes and seasonal habitats to survive.</w:t>
      </w:r>
    </w:p>
    <w:p w:rsidRPr="00FE7952" w:rsidR="00D85B0C" w:rsidP="00D85B0C" w:rsidRDefault="00D85B0C" w14:paraId="0C103096" w14:textId="77777777">
      <w:pPr>
        <w:rPr>
          <w:rFonts w:eastAsia="Times New Roman" w:cs="Segoe UI"/>
          <w:color w:val="333333"/>
        </w:rPr>
      </w:pPr>
      <w:r w:rsidRPr="00FE7952">
        <w:rPr>
          <w:rFonts w:eastAsia="Times New Roman" w:cs="Segoe UI"/>
          <w:color w:val="333333"/>
        </w:rPr>
        <w:t>This workshop offers a hands-on, technical overview of tools used to visualize and analyze ungulate movement data. Participants will gain practical skills in mapping animal locations, identifying movement corridors, and interpreting patterns that inform conservation actions.</w:t>
      </w:r>
    </w:p>
    <w:p w:rsidRPr="00FE7952" w:rsidR="00546E10" w:rsidP="007B1139" w:rsidRDefault="0026434A" w14:paraId="521D4DBB" w14:textId="3E11BA1E">
      <w:pPr>
        <w:rPr>
          <w:b/>
          <w:bCs/>
        </w:rPr>
      </w:pPr>
      <w:r w:rsidRPr="00FE7952">
        <w:rPr>
          <w:b/>
          <w:bCs/>
        </w:rPr>
        <w:t>4:00 PM -5:00 PM</w:t>
      </w:r>
    </w:p>
    <w:p w:rsidRPr="00FE7952" w:rsidR="0026434A" w:rsidP="007B1139" w:rsidRDefault="0026434A" w14:paraId="1902E605" w14:textId="59F0D2A7">
      <w:pPr>
        <w:rPr>
          <w:b/>
          <w:bCs/>
        </w:rPr>
      </w:pPr>
      <w:r w:rsidRPr="00FE7952">
        <w:rPr>
          <w:b/>
          <w:bCs/>
        </w:rPr>
        <w:t>Topic: Round Table</w:t>
      </w:r>
    </w:p>
    <w:p w:rsidRPr="00FE7952" w:rsidR="0026434A" w:rsidP="00C861E4" w:rsidRDefault="00C861E4" w14:paraId="2F416364" w14:textId="5EBA950D">
      <w:r w:rsidRPr="00FE7952">
        <w:t>Group discussion focused on individual tribal projects. This session offers an opportunity for peer-to-peer exchange on modeling frameworks, data collection, and data management and processing. Participants are encouraged to bring questions, project ideas, or model concepts, and will receive support in processing and analyzing data to address specific management questions.</w:t>
      </w:r>
    </w:p>
    <w:sectPr w:rsidRPr="00FE7952" w:rsidR="0026434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10"/>
    <w:rsid w:val="0022746C"/>
    <w:rsid w:val="0026434A"/>
    <w:rsid w:val="002C5363"/>
    <w:rsid w:val="002D40A8"/>
    <w:rsid w:val="00324C34"/>
    <w:rsid w:val="003863BB"/>
    <w:rsid w:val="004277CC"/>
    <w:rsid w:val="00546E10"/>
    <w:rsid w:val="006A7AA2"/>
    <w:rsid w:val="007B1139"/>
    <w:rsid w:val="008803D0"/>
    <w:rsid w:val="00940AA0"/>
    <w:rsid w:val="00C15E7B"/>
    <w:rsid w:val="00C861E4"/>
    <w:rsid w:val="00C94C3B"/>
    <w:rsid w:val="00D85B0C"/>
    <w:rsid w:val="00DE2C25"/>
    <w:rsid w:val="00F0A0F5"/>
    <w:rsid w:val="00FD298E"/>
    <w:rsid w:val="00FE7952"/>
    <w:rsid w:val="53A7551F"/>
    <w:rsid w:val="79779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95B9"/>
  <w15:chartTrackingRefBased/>
  <w15:docId w15:val="{74E6A041-9589-4926-8D12-690CAE5F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46E1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E1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E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E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E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E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E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E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E1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46E1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46E1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46E1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46E1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46E1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46E1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46E1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46E1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46E10"/>
    <w:rPr>
      <w:rFonts w:eastAsiaTheme="majorEastAsia" w:cstheme="majorBidi"/>
      <w:color w:val="272727" w:themeColor="text1" w:themeTint="D8"/>
    </w:rPr>
  </w:style>
  <w:style w:type="paragraph" w:styleId="Title">
    <w:name w:val="Title"/>
    <w:basedOn w:val="Normal"/>
    <w:next w:val="Normal"/>
    <w:link w:val="TitleChar"/>
    <w:uiPriority w:val="10"/>
    <w:qFormat/>
    <w:rsid w:val="00546E1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46E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46E1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46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E10"/>
    <w:pPr>
      <w:spacing w:before="160"/>
      <w:jc w:val="center"/>
    </w:pPr>
    <w:rPr>
      <w:i/>
      <w:iCs/>
      <w:color w:val="404040" w:themeColor="text1" w:themeTint="BF"/>
    </w:rPr>
  </w:style>
  <w:style w:type="character" w:styleId="QuoteChar" w:customStyle="1">
    <w:name w:val="Quote Char"/>
    <w:basedOn w:val="DefaultParagraphFont"/>
    <w:link w:val="Quote"/>
    <w:uiPriority w:val="29"/>
    <w:rsid w:val="00546E10"/>
    <w:rPr>
      <w:i/>
      <w:iCs/>
      <w:color w:val="404040" w:themeColor="text1" w:themeTint="BF"/>
    </w:rPr>
  </w:style>
  <w:style w:type="paragraph" w:styleId="ListParagraph">
    <w:name w:val="List Paragraph"/>
    <w:basedOn w:val="Normal"/>
    <w:uiPriority w:val="34"/>
    <w:qFormat/>
    <w:rsid w:val="00546E10"/>
    <w:pPr>
      <w:ind w:left="720"/>
      <w:contextualSpacing/>
    </w:pPr>
  </w:style>
  <w:style w:type="character" w:styleId="IntenseEmphasis">
    <w:name w:val="Intense Emphasis"/>
    <w:basedOn w:val="DefaultParagraphFont"/>
    <w:uiPriority w:val="21"/>
    <w:qFormat/>
    <w:rsid w:val="00546E10"/>
    <w:rPr>
      <w:i/>
      <w:iCs/>
      <w:color w:val="0F4761" w:themeColor="accent1" w:themeShade="BF"/>
    </w:rPr>
  </w:style>
  <w:style w:type="paragraph" w:styleId="IntenseQuote">
    <w:name w:val="Intense Quote"/>
    <w:basedOn w:val="Normal"/>
    <w:next w:val="Normal"/>
    <w:link w:val="IntenseQuoteChar"/>
    <w:uiPriority w:val="30"/>
    <w:qFormat/>
    <w:rsid w:val="00546E1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46E10"/>
    <w:rPr>
      <w:i/>
      <w:iCs/>
      <w:color w:val="0F4761" w:themeColor="accent1" w:themeShade="BF"/>
    </w:rPr>
  </w:style>
  <w:style w:type="character" w:styleId="IntenseReference">
    <w:name w:val="Intense Reference"/>
    <w:basedOn w:val="DefaultParagraphFont"/>
    <w:uiPriority w:val="32"/>
    <w:qFormat/>
    <w:rsid w:val="00546E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88786">
      <w:bodyDiv w:val="1"/>
      <w:marLeft w:val="0"/>
      <w:marRight w:val="0"/>
      <w:marTop w:val="0"/>
      <w:marBottom w:val="0"/>
      <w:divBdr>
        <w:top w:val="none" w:sz="0" w:space="0" w:color="auto"/>
        <w:left w:val="none" w:sz="0" w:space="0" w:color="auto"/>
        <w:bottom w:val="none" w:sz="0" w:space="0" w:color="auto"/>
        <w:right w:val="none" w:sz="0" w:space="0" w:color="auto"/>
      </w:divBdr>
    </w:div>
    <w:div w:id="650838336">
      <w:bodyDiv w:val="1"/>
      <w:marLeft w:val="0"/>
      <w:marRight w:val="0"/>
      <w:marTop w:val="0"/>
      <w:marBottom w:val="0"/>
      <w:divBdr>
        <w:top w:val="none" w:sz="0" w:space="0" w:color="auto"/>
        <w:left w:val="none" w:sz="0" w:space="0" w:color="auto"/>
        <w:bottom w:val="none" w:sz="0" w:space="0" w:color="auto"/>
        <w:right w:val="none" w:sz="0" w:space="0" w:color="auto"/>
      </w:divBdr>
    </w:div>
    <w:div w:id="999576478">
      <w:bodyDiv w:val="1"/>
      <w:marLeft w:val="0"/>
      <w:marRight w:val="0"/>
      <w:marTop w:val="0"/>
      <w:marBottom w:val="0"/>
      <w:divBdr>
        <w:top w:val="none" w:sz="0" w:space="0" w:color="auto"/>
        <w:left w:val="none" w:sz="0" w:space="0" w:color="auto"/>
        <w:bottom w:val="none" w:sz="0" w:space="0" w:color="auto"/>
        <w:right w:val="none" w:sz="0" w:space="0" w:color="auto"/>
      </w:divBdr>
    </w:div>
    <w:div w:id="1461728173">
      <w:bodyDiv w:val="1"/>
      <w:marLeft w:val="0"/>
      <w:marRight w:val="0"/>
      <w:marTop w:val="0"/>
      <w:marBottom w:val="0"/>
      <w:divBdr>
        <w:top w:val="none" w:sz="0" w:space="0" w:color="auto"/>
        <w:left w:val="none" w:sz="0" w:space="0" w:color="auto"/>
        <w:bottom w:val="none" w:sz="0" w:space="0" w:color="auto"/>
        <w:right w:val="none" w:sz="0" w:space="0" w:color="auto"/>
      </w:divBdr>
    </w:div>
    <w:div w:id="2100102427">
      <w:bodyDiv w:val="1"/>
      <w:marLeft w:val="0"/>
      <w:marRight w:val="0"/>
      <w:marTop w:val="0"/>
      <w:marBottom w:val="0"/>
      <w:divBdr>
        <w:top w:val="none" w:sz="0" w:space="0" w:color="auto"/>
        <w:left w:val="none" w:sz="0" w:space="0" w:color="auto"/>
        <w:bottom w:val="none" w:sz="0" w:space="0" w:color="auto"/>
        <w:right w:val="none" w:sz="0" w:space="0" w:color="auto"/>
      </w:divBdr>
    </w:div>
    <w:div w:id="21028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2974172D8AB408E5746CA77421654" ma:contentTypeVersion="19" ma:contentTypeDescription="Create a new document." ma:contentTypeScope="" ma:versionID="21273eaa43622e1ad000932639405947">
  <xsd:schema xmlns:xsd="http://www.w3.org/2001/XMLSchema" xmlns:xs="http://www.w3.org/2001/XMLSchema" xmlns:p="http://schemas.microsoft.com/office/2006/metadata/properties" xmlns:ns2="cd44bc26-c6b4-4b6d-91ad-403442a703da" xmlns:ns3="839f5e4c-e1e9-4e72-baa5-ca2cd68d6b96" targetNamespace="http://schemas.microsoft.com/office/2006/metadata/properties" ma:root="true" ma:fieldsID="f6fb00a31bc6d9a5c85b608174caab8d" ns2:_="" ns3:_="">
    <xsd:import namespace="cd44bc26-c6b4-4b6d-91ad-403442a703da"/>
    <xsd:import namespace="839f5e4c-e1e9-4e72-baa5-ca2cd68d6b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escriptionor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4bc26-c6b4-4b6d-91ad-403442a70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381e66-895e-4cbf-8155-fc019a9550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escriptionorDetails" ma:index="26" nillable="true" ma:displayName="Description or Details" ma:format="Dropdown" ma:internalName="Descriptionor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9f5e4c-e1e9-4e72-baa5-ca2cd68d6b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4e5922-e18b-4cf8-bbf0-91208fde7ab4}" ma:internalName="TaxCatchAll" ma:showField="CatchAllData" ma:web="839f5e4c-e1e9-4e72-baa5-ca2cd68d6b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9f5e4c-e1e9-4e72-baa5-ca2cd68d6b96" xsi:nil="true"/>
    <lcf76f155ced4ddcb4097134ff3c332f xmlns="cd44bc26-c6b4-4b6d-91ad-403442a703da">
      <Terms xmlns="http://schemas.microsoft.com/office/infopath/2007/PartnerControls"/>
    </lcf76f155ced4ddcb4097134ff3c332f>
    <DescriptionorDetails xmlns="cd44bc26-c6b4-4b6d-91ad-403442a703da" xsi:nil="true"/>
  </documentManagement>
</p:properties>
</file>

<file path=customXml/itemProps1.xml><?xml version="1.0" encoding="utf-8"?>
<ds:datastoreItem xmlns:ds="http://schemas.openxmlformats.org/officeDocument/2006/customXml" ds:itemID="{566193DA-FF81-44D8-8926-A4B291D068CD}"/>
</file>

<file path=customXml/itemProps2.xml><?xml version="1.0" encoding="utf-8"?>
<ds:datastoreItem xmlns:ds="http://schemas.openxmlformats.org/officeDocument/2006/customXml" ds:itemID="{2A4EE850-5C21-4299-8ADF-6D5435B68CC4}"/>
</file>

<file path=customXml/itemProps3.xml><?xml version="1.0" encoding="utf-8"?>
<ds:datastoreItem xmlns:ds="http://schemas.openxmlformats.org/officeDocument/2006/customXml" ds:itemID="{D5285581-893D-4005-8E34-AE874E2699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Hagler</dc:creator>
  <cp:keywords/>
  <dc:description/>
  <cp:lastModifiedBy>Gwen Lassen</cp:lastModifiedBy>
  <cp:revision>11</cp:revision>
  <dcterms:created xsi:type="dcterms:W3CDTF">2025-04-09T15:30:00Z</dcterms:created>
  <dcterms:modified xsi:type="dcterms:W3CDTF">2025-04-30T16:42:17Z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0x0101005852974172D8AB408E5746CA77421654</vt:lpwstr>
  </property>
  <property fmtid="{D5CDD505-2E9C-101B-9397-08002B2CF9AE}" pid="3" name="MediaServiceImageTags">
    <vt:lpwstr/>
  </property>
</Properties>
</file>